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center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本校碩博士班學位論文比對之檢核及應繳交事項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right"/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14"/>
          <w:szCs w:val="14"/>
          <w:u w:val="none"/>
          <w:shd w:fill="auto" w:val="clear"/>
          <w:vertAlign w:val="baseline"/>
          <w:rtl w:val="0"/>
        </w:rPr>
        <w:t xml:space="preserve">民國111年10月06日系務會議訂定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大同大學媒體設計學系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自110學年度第2學期起，所有碩博士班之學位論文須經本校「Turnitin論文原創性比對系統」比對：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第一條 系務會議當天決議本系相似度指標之上限，由各指導教授自訂。並提供目前已知之參考值約落在相似度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ff0000"/>
          <w:sz w:val="28"/>
          <w:szCs w:val="28"/>
          <w:u w:val="none"/>
          <w:shd w:fill="auto" w:val="clear"/>
          <w:vertAlign w:val="baseline"/>
          <w:rtl w:val="0"/>
        </w:rPr>
        <w:t xml:space="preserve">小於20%</w:t>
      </w: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。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第二條 學生應於口試前進行初稿之原創性比對檢核，並填寫「大同大學碩博士學位論文原創性比對檢核表」(以下簡稱檢核表)，檢附初稿之比對結果報告書，經指導教授確認後於「檢核表」簽名。(已完成口試者可免)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第三條 學生應於定稿完成後進行定稿之原創性比對檢核，並於同一份「檢核表」填寫相似度指標百分比，檢附定稿之比對結果報告書，經指導教授確認後於「檢核表」與「口試合格書」簽名。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第四條 學生應於學位論文定稿送印前，將「檢核表」、「口試合格書」、學位論文初稿與定稿之比對結果報告書送交系所辦公室，請系主任或所長確認後於「口試合格書」簽名，並由系辦存查「檢核表」、學位論文初稿與定稿之比對結果報告書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第五條 檢附「大同大學碩博士學位論文原創性比對檢核表」</w:t>
      </w:r>
    </w:p>
    <w:p w:rsidR="00000000" w:rsidDel="00000000" w:rsidP="00000000" w:rsidRDefault="00000000" w:rsidRPr="00000000" w14:paraId="00000009">
      <w:pPr>
        <w:widowControl w:val="1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DFKai-SB" w:cs="DFKai-SB" w:eastAsia="DFKai-SB" w:hAnsi="DFKai-SB"/>
          <w:b w:val="1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大同大學碩博士學位論文原創性比對檢核表</w:t>
      </w:r>
    </w:p>
    <w:p w:rsidR="00000000" w:rsidDel="00000000" w:rsidP="00000000" w:rsidRDefault="00000000" w:rsidRPr="00000000" w14:paraId="0000000B">
      <w:pPr>
        <w:jc w:val="right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申請日期：______年______月______日</w:t>
      </w:r>
    </w:p>
    <w:tbl>
      <w:tblPr>
        <w:tblStyle w:val="Table1"/>
        <w:tblW w:w="96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6"/>
        <w:gridCol w:w="695"/>
        <w:gridCol w:w="25"/>
        <w:gridCol w:w="2355"/>
        <w:gridCol w:w="53"/>
        <w:gridCol w:w="1700"/>
        <w:gridCol w:w="627"/>
        <w:gridCol w:w="78"/>
        <w:gridCol w:w="2405"/>
        <w:tblGridChange w:id="0">
          <w:tblGrid>
            <w:gridCol w:w="1686"/>
            <w:gridCol w:w="695"/>
            <w:gridCol w:w="25"/>
            <w:gridCol w:w="2355"/>
            <w:gridCol w:w="53"/>
            <w:gridCol w:w="1700"/>
            <w:gridCol w:w="627"/>
            <w:gridCol w:w="78"/>
            <w:gridCol w:w="2405"/>
          </w:tblGrid>
        </w:tblGridChange>
      </w:tblGrid>
      <w:tr>
        <w:trPr>
          <w:cantSplit w:val="0"/>
          <w:trHeight w:val="737" w:hRule="atLeast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姓名</w:t>
            </w:r>
          </w:p>
        </w:tc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系所/年級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學號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口試日期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04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論文題目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gridSpan w:val="9"/>
            <w:tcBorders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學位論文初稿原創性比對結果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提交日期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提交物件代碼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2" w:hRule="atLeast"/>
          <w:tblHeader w:val="0"/>
        </w:trPr>
        <w:tc>
          <w:tcPr>
            <w:gridSpan w:val="9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1"/>
              <w:ind w:firstLine="56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學生已於口試前使用本校「Turnitin論文原創性比對系統」完成學位論文初稿原創性比對，經比對檢查，檢核結果之相似度指標為_________%。（檢附初稿之Turnitin論文原創性比對報告書）</w:t>
            </w:r>
          </w:p>
          <w:p w:rsidR="00000000" w:rsidDel="00000000" w:rsidP="00000000" w:rsidRDefault="00000000" w:rsidRPr="00000000" w14:paraId="0000003A">
            <w:pPr>
              <w:widowControl w:val="1"/>
              <w:ind w:firstLine="56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經指導教授檢視原創性比對報告內容，確認並無違反學術倫理之情事。</w:t>
            </w:r>
          </w:p>
          <w:p w:rsidR="00000000" w:rsidDel="00000000" w:rsidP="00000000" w:rsidRDefault="00000000" w:rsidRPr="00000000" w14:paraId="0000003B">
            <w:pPr>
              <w:widowControl w:val="1"/>
              <w:spacing w:before="120" w:lineRule="auto"/>
              <w:ind w:left="4558" w:firstLine="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學生簽名：___________________________</w:t>
            </w:r>
          </w:p>
          <w:p w:rsidR="00000000" w:rsidDel="00000000" w:rsidP="00000000" w:rsidRDefault="00000000" w:rsidRPr="00000000" w14:paraId="0000003C">
            <w:pPr>
              <w:widowControl w:val="1"/>
              <w:spacing w:before="120" w:lineRule="auto"/>
              <w:ind w:left="4558" w:firstLine="0"/>
              <w:jc w:val="both"/>
              <w:rPr>
                <w:rFonts w:ascii="DFKai-SB" w:cs="DFKai-SB" w:eastAsia="DFKai-SB" w:hAnsi="DFKai-SB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指導教授簽名：_______________________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gridSpan w:val="9"/>
            <w:tcBorders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5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學位論文定稿原創性比對結果</w:t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提交日期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提交物件代碼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30" w:hRule="atLeast"/>
          <w:tblHeader w:val="0"/>
        </w:trPr>
        <w:tc>
          <w:tcPr>
            <w:gridSpan w:val="9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1"/>
              <w:ind w:firstLine="56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學生已於離校前使用本校「Turnitin論文原創性比對系統」完成學位論文定稿原創性比對，經比對檢查，檢核結果之相似度指標為_________%。（檢附定稿之Turnitin論文原創性比對報告書）</w:t>
            </w:r>
          </w:p>
          <w:p w:rsidR="00000000" w:rsidDel="00000000" w:rsidP="00000000" w:rsidRDefault="00000000" w:rsidRPr="00000000" w14:paraId="00000058">
            <w:pPr>
              <w:widowControl w:val="1"/>
              <w:ind w:firstLine="56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經指導教授檢視原創性比對報告內容，確認並無違反學術倫理之情事。</w:t>
            </w:r>
          </w:p>
          <w:p w:rsidR="00000000" w:rsidDel="00000000" w:rsidP="00000000" w:rsidRDefault="00000000" w:rsidRPr="00000000" w14:paraId="00000059">
            <w:pPr>
              <w:widowControl w:val="1"/>
              <w:spacing w:before="120" w:lineRule="auto"/>
              <w:ind w:left="4558" w:firstLine="0"/>
              <w:jc w:val="both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學生簽名：___________________________</w:t>
            </w:r>
          </w:p>
          <w:p w:rsidR="00000000" w:rsidDel="00000000" w:rsidP="00000000" w:rsidRDefault="00000000" w:rsidRPr="00000000" w14:paraId="0000005A">
            <w:pPr>
              <w:widowControl w:val="1"/>
              <w:spacing w:before="120" w:lineRule="auto"/>
              <w:ind w:left="4558" w:firstLine="0"/>
              <w:jc w:val="both"/>
              <w:rPr>
                <w:rFonts w:ascii="DFKai-SB" w:cs="DFKai-SB" w:eastAsia="DFKai-SB" w:hAnsi="DFKai-SB"/>
                <w:sz w:val="26"/>
                <w:szCs w:val="26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指導教授簽名：_______________________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jc w:val="both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備註：本檢核表需檢附初稿與定稿之Turnitin論文原創性比對報告書，並於請系主任或所長簽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署「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口試合格書」時送交系所辦公室存查。</w:t>
      </w:r>
    </w:p>
    <w:sectPr>
      <w:pgSz w:h="16838" w:w="11906" w:orient="portrait"/>
      <w:pgMar w:bottom="1134" w:top="1134" w:left="1077" w:right="127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